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CF5F0" w14:textId="77777777" w:rsidR="00321DF8" w:rsidRDefault="00321DF8" w:rsidP="007A3C30">
      <w:pPr>
        <w:spacing w:afterLines="50" w:after="180" w:line="276" w:lineRule="auto"/>
        <w:jc w:val="center"/>
        <w:rPr>
          <w:rFonts w:ascii="Times New Roman" w:eastAsia="標楷體" w:hAnsi="Times New Roman"/>
          <w:b/>
          <w:sz w:val="30"/>
          <w:szCs w:val="30"/>
        </w:rPr>
      </w:pPr>
    </w:p>
    <w:p w14:paraId="44D4240F" w14:textId="3068A5DB" w:rsidR="00363335" w:rsidRPr="00A95E0E" w:rsidRDefault="00CF738F" w:rsidP="007A3C30">
      <w:pPr>
        <w:spacing w:afterLines="50" w:after="180" w:line="276" w:lineRule="auto"/>
        <w:jc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Times New Roman" w:eastAsia="標楷體" w:hAnsi="Times New Roman" w:hint="eastAsia"/>
          <w:b/>
          <w:sz w:val="30"/>
          <w:szCs w:val="30"/>
        </w:rPr>
        <w:t>臺大華語文教學研究論文發表會</w:t>
      </w:r>
      <w:bookmarkStart w:id="0" w:name="_GoBack"/>
      <w:bookmarkEnd w:id="0"/>
      <w:r w:rsidR="00363335" w:rsidRPr="00A95E0E">
        <w:rPr>
          <w:rFonts w:ascii="Times New Roman" w:eastAsia="標楷體" w:hAnsi="Times New Roman" w:hint="eastAsia"/>
          <w:b/>
          <w:sz w:val="30"/>
          <w:szCs w:val="30"/>
        </w:rPr>
        <w:t>稿約</w:t>
      </w:r>
    </w:p>
    <w:p w14:paraId="19783AEE" w14:textId="094C26C3" w:rsidR="00363335" w:rsidRPr="00A95E0E" w:rsidRDefault="00321DF8" w:rsidP="00C55CFC">
      <w:pPr>
        <w:pStyle w:val="a9"/>
        <w:numPr>
          <w:ilvl w:val="0"/>
          <w:numId w:val="1"/>
        </w:numPr>
        <w:spacing w:afterLines="50" w:after="180" w:line="276" w:lineRule="auto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本會為純學術性</w:t>
      </w:r>
      <w:r>
        <w:rPr>
          <w:rFonts w:ascii="Times New Roman" w:eastAsia="標楷體" w:hAnsi="Times New Roman"/>
        </w:rPr>
        <w:t>論文</w:t>
      </w:r>
      <w:r>
        <w:rPr>
          <w:rFonts w:ascii="Times New Roman" w:eastAsia="標楷體" w:hAnsi="Times New Roman" w:hint="eastAsia"/>
        </w:rPr>
        <w:t>發表會</w:t>
      </w:r>
      <w:r w:rsidR="00363335" w:rsidRPr="00A95E0E">
        <w:rPr>
          <w:rFonts w:ascii="Times New Roman" w:eastAsia="標楷體" w:hAnsi="Times New Roman" w:hint="eastAsia"/>
        </w:rPr>
        <w:t>，</w:t>
      </w:r>
      <w:r w:rsidR="00526635">
        <w:rPr>
          <w:rFonts w:ascii="Times New Roman" w:eastAsia="標楷體" w:hAnsi="Times New Roman" w:hint="eastAsia"/>
        </w:rPr>
        <w:t>提供研究生</w:t>
      </w:r>
      <w:r w:rsidR="00363335" w:rsidRPr="00A95E0E">
        <w:rPr>
          <w:rFonts w:ascii="Times New Roman" w:eastAsia="標楷體" w:hAnsi="Times New Roman" w:hint="eastAsia"/>
        </w:rPr>
        <w:t>發表華語文教學相關研究之</w:t>
      </w:r>
      <w:r w:rsidR="00526635">
        <w:rPr>
          <w:rFonts w:ascii="Times New Roman" w:eastAsia="標楷體" w:hAnsi="Times New Roman" w:hint="eastAsia"/>
        </w:rPr>
        <w:t>園地</w:t>
      </w:r>
      <w:r w:rsidR="00363335" w:rsidRPr="00A95E0E">
        <w:rPr>
          <w:rFonts w:ascii="Times New Roman" w:eastAsia="標楷體" w:hAnsi="Times New Roman" w:hint="eastAsia"/>
        </w:rPr>
        <w:t>。</w:t>
      </w:r>
    </w:p>
    <w:p w14:paraId="34796A05" w14:textId="24C0A7A9" w:rsidR="00363335" w:rsidRPr="00A95E0E" w:rsidRDefault="00AF5EAE" w:rsidP="00C55CFC">
      <w:pPr>
        <w:pStyle w:val="a9"/>
        <w:numPr>
          <w:ilvl w:val="0"/>
          <w:numId w:val="1"/>
        </w:numPr>
        <w:spacing w:afterLines="50" w:after="180" w:line="276" w:lineRule="auto"/>
        <w:ind w:leftChars="0"/>
        <w:jc w:val="both"/>
        <w:rPr>
          <w:rFonts w:ascii="Times New Roman" w:eastAsia="標楷體" w:hAnsi="Times New Roman"/>
        </w:rPr>
      </w:pPr>
      <w:r w:rsidRPr="00A95E0E">
        <w:rPr>
          <w:rFonts w:ascii="Times New Roman" w:eastAsia="標楷體" w:hAnsi="Times New Roman" w:hint="eastAsia"/>
        </w:rPr>
        <w:t>歡迎海</w:t>
      </w:r>
      <w:r w:rsidR="00363335" w:rsidRPr="00A95E0E">
        <w:rPr>
          <w:rFonts w:ascii="Times New Roman" w:eastAsia="標楷體" w:hAnsi="Times New Roman" w:hint="eastAsia"/>
        </w:rPr>
        <w:t>內外研究生</w:t>
      </w:r>
      <w:r w:rsidR="00B50F5A" w:rsidRPr="00A95E0E">
        <w:rPr>
          <w:rFonts w:ascii="Times New Roman" w:eastAsia="標楷體" w:hAnsi="Times New Roman" w:hint="eastAsia"/>
          <w:b/>
        </w:rPr>
        <w:t>（第一作者</w:t>
      </w:r>
      <w:r w:rsidR="00AC793C" w:rsidRPr="00A95E0E">
        <w:rPr>
          <w:rFonts w:ascii="Times New Roman" w:eastAsia="標楷體" w:hAnsi="Times New Roman" w:hint="eastAsia"/>
          <w:b/>
        </w:rPr>
        <w:t>限</w:t>
      </w:r>
      <w:r w:rsidR="00CD010D" w:rsidRPr="00A95E0E">
        <w:rPr>
          <w:rFonts w:ascii="Times New Roman" w:eastAsia="標楷體" w:hAnsi="Times New Roman" w:hint="eastAsia"/>
          <w:b/>
        </w:rPr>
        <w:t>具</w:t>
      </w:r>
      <w:r w:rsidR="00B50F5A" w:rsidRPr="00A95E0E">
        <w:rPr>
          <w:rFonts w:ascii="Times New Roman" w:eastAsia="標楷體" w:hAnsi="Times New Roman" w:hint="eastAsia"/>
          <w:b/>
        </w:rPr>
        <w:t>碩博士班學籍）</w:t>
      </w:r>
      <w:r w:rsidR="00363335" w:rsidRPr="00A95E0E">
        <w:rPr>
          <w:rFonts w:ascii="Times New Roman" w:eastAsia="標楷體" w:hAnsi="Times New Roman" w:hint="eastAsia"/>
        </w:rPr>
        <w:t>投稿。</w:t>
      </w:r>
    </w:p>
    <w:p w14:paraId="30E50614" w14:textId="77777777" w:rsidR="00363335" w:rsidRPr="00A95E0E" w:rsidRDefault="00363335" w:rsidP="007A3C30">
      <w:pPr>
        <w:pStyle w:val="a9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/>
        </w:rPr>
      </w:pPr>
      <w:r w:rsidRPr="00A95E0E">
        <w:rPr>
          <w:rFonts w:ascii="Times New Roman" w:eastAsia="標楷體" w:hAnsi="Times New Roman" w:hint="eastAsia"/>
        </w:rPr>
        <w:t>徵稿主題</w:t>
      </w:r>
      <w:r w:rsidR="00B4796F" w:rsidRPr="00A95E0E">
        <w:rPr>
          <w:rFonts w:ascii="Times New Roman" w:eastAsia="標楷體" w:hAnsi="Times New Roman" w:hint="eastAsia"/>
        </w:rPr>
        <w:t>：</w:t>
      </w:r>
    </w:p>
    <w:p w14:paraId="5D26F2F3" w14:textId="7D64FA57" w:rsidR="00363335" w:rsidRPr="00A95E0E" w:rsidRDefault="00363335" w:rsidP="00A95E0E">
      <w:pPr>
        <w:pStyle w:val="a9"/>
        <w:numPr>
          <w:ilvl w:val="0"/>
          <w:numId w:val="4"/>
        </w:numPr>
        <w:snapToGrid w:val="0"/>
        <w:spacing w:before="100" w:beforeAutospacing="1" w:after="100" w:afterAutospacing="1"/>
        <w:ind w:left="1319" w:hanging="839"/>
        <w:rPr>
          <w:rFonts w:ascii="Times New Roman" w:eastAsia="標楷體" w:hAnsi="Times New Roman"/>
        </w:rPr>
      </w:pPr>
      <w:r w:rsidRPr="00A95E0E">
        <w:rPr>
          <w:rFonts w:ascii="Times New Roman" w:eastAsia="標楷體" w:hAnsi="Times New Roman" w:hint="eastAsia"/>
        </w:rPr>
        <w:t>華語教學</w:t>
      </w:r>
      <w:r w:rsidR="002B297C" w:rsidRPr="00A95E0E">
        <w:rPr>
          <w:rFonts w:ascii="Times New Roman" w:eastAsia="標楷體" w:hAnsi="Times New Roman" w:hint="eastAsia"/>
        </w:rPr>
        <w:t>設計與方法</w:t>
      </w:r>
    </w:p>
    <w:p w14:paraId="3A432B45" w14:textId="70B2F4C7" w:rsidR="00363335" w:rsidRPr="00A95E0E" w:rsidRDefault="00363335" w:rsidP="00A95E0E">
      <w:pPr>
        <w:pStyle w:val="a9"/>
        <w:numPr>
          <w:ilvl w:val="0"/>
          <w:numId w:val="4"/>
        </w:numPr>
        <w:snapToGrid w:val="0"/>
        <w:spacing w:before="100" w:beforeAutospacing="1" w:after="100" w:afterAutospacing="1"/>
        <w:ind w:left="1319" w:hanging="839"/>
        <w:rPr>
          <w:rFonts w:ascii="Times New Roman" w:eastAsia="標楷體" w:hAnsi="Times New Roman"/>
        </w:rPr>
      </w:pPr>
      <w:r w:rsidRPr="00A95E0E">
        <w:rPr>
          <w:rFonts w:ascii="Times New Roman" w:eastAsia="標楷體" w:hAnsi="Times New Roman" w:hint="eastAsia"/>
        </w:rPr>
        <w:t>漢語</w:t>
      </w:r>
      <w:r w:rsidR="002B297C" w:rsidRPr="00A95E0E">
        <w:rPr>
          <w:rFonts w:ascii="Times New Roman" w:eastAsia="標楷體" w:hAnsi="Times New Roman" w:hint="eastAsia"/>
        </w:rPr>
        <w:t>詞彙、句法、語義、語用</w:t>
      </w:r>
    </w:p>
    <w:p w14:paraId="3CAC4F97" w14:textId="77777777" w:rsidR="002B297C" w:rsidRPr="00A95E0E" w:rsidRDefault="00363335" w:rsidP="00A95E0E">
      <w:pPr>
        <w:pStyle w:val="a9"/>
        <w:numPr>
          <w:ilvl w:val="0"/>
          <w:numId w:val="4"/>
        </w:numPr>
        <w:snapToGrid w:val="0"/>
        <w:spacing w:before="100" w:beforeAutospacing="1" w:after="100" w:afterAutospacing="1"/>
        <w:ind w:left="1319" w:hanging="839"/>
        <w:rPr>
          <w:rFonts w:ascii="Times New Roman" w:eastAsia="標楷體" w:hAnsi="Times New Roman"/>
        </w:rPr>
      </w:pPr>
      <w:r w:rsidRPr="00A95E0E">
        <w:rPr>
          <w:rFonts w:ascii="Times New Roman" w:eastAsia="標楷體" w:hAnsi="Times New Roman" w:hint="eastAsia"/>
        </w:rPr>
        <w:t>第二語言習得</w:t>
      </w:r>
      <w:r w:rsidR="002B297C" w:rsidRPr="00A95E0E">
        <w:rPr>
          <w:rFonts w:ascii="Times New Roman" w:eastAsia="標楷體" w:hAnsi="Times New Roman" w:hint="eastAsia"/>
        </w:rPr>
        <w:t>、中介語分析</w:t>
      </w:r>
    </w:p>
    <w:p w14:paraId="0FF5BE4C" w14:textId="74D1D72F" w:rsidR="002B297C" w:rsidRPr="00A95E0E" w:rsidRDefault="002B297C" w:rsidP="00A95E0E">
      <w:pPr>
        <w:pStyle w:val="a9"/>
        <w:numPr>
          <w:ilvl w:val="0"/>
          <w:numId w:val="4"/>
        </w:numPr>
        <w:snapToGrid w:val="0"/>
        <w:spacing w:before="100" w:beforeAutospacing="1" w:after="100" w:afterAutospacing="1"/>
        <w:ind w:left="1319" w:hanging="839"/>
        <w:rPr>
          <w:rFonts w:ascii="Times New Roman" w:eastAsia="標楷體" w:hAnsi="Times New Roman"/>
        </w:rPr>
      </w:pPr>
      <w:r w:rsidRPr="00A95E0E">
        <w:rPr>
          <w:rFonts w:ascii="Times New Roman" w:eastAsia="標楷體" w:hAnsi="Times New Roman" w:hint="eastAsia"/>
        </w:rPr>
        <w:t>專業華語教材教法研究</w:t>
      </w:r>
    </w:p>
    <w:p w14:paraId="06B7DB34" w14:textId="77777777" w:rsidR="002B297C" w:rsidRPr="00A95E0E" w:rsidRDefault="002B297C" w:rsidP="00A95E0E">
      <w:pPr>
        <w:pStyle w:val="a9"/>
        <w:numPr>
          <w:ilvl w:val="0"/>
          <w:numId w:val="4"/>
        </w:numPr>
        <w:snapToGrid w:val="0"/>
        <w:spacing w:before="100" w:beforeAutospacing="1" w:after="100" w:afterAutospacing="1"/>
        <w:ind w:left="1319" w:hanging="839"/>
        <w:rPr>
          <w:rFonts w:ascii="Times New Roman" w:eastAsia="標楷體" w:hAnsi="Times New Roman"/>
        </w:rPr>
      </w:pPr>
      <w:r w:rsidRPr="00A95E0E">
        <w:rPr>
          <w:rFonts w:ascii="Times New Roman" w:eastAsia="標楷體" w:hAnsi="Times New Roman" w:hint="eastAsia"/>
        </w:rPr>
        <w:t>資訊科技與華語文教學</w:t>
      </w:r>
    </w:p>
    <w:p w14:paraId="62EAAA7B" w14:textId="308A1260" w:rsidR="00363335" w:rsidRPr="00A95E0E" w:rsidRDefault="0089356B" w:rsidP="00A95E0E">
      <w:pPr>
        <w:pStyle w:val="a9"/>
        <w:numPr>
          <w:ilvl w:val="0"/>
          <w:numId w:val="4"/>
        </w:numPr>
        <w:snapToGrid w:val="0"/>
        <w:spacing w:before="100" w:beforeAutospacing="1" w:after="100" w:afterAutospacing="1"/>
        <w:ind w:left="1319" w:hanging="839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跨</w:t>
      </w:r>
      <w:r w:rsidR="002B297C" w:rsidRPr="00A95E0E">
        <w:rPr>
          <w:rFonts w:ascii="Times New Roman" w:eastAsia="標楷體" w:hAnsi="Times New Roman" w:hint="eastAsia"/>
        </w:rPr>
        <w:t>文化</w:t>
      </w:r>
      <w:r>
        <w:rPr>
          <w:rFonts w:ascii="Times New Roman" w:eastAsia="標楷體" w:hAnsi="Times New Roman" w:hint="eastAsia"/>
        </w:rPr>
        <w:t>研究</w:t>
      </w:r>
    </w:p>
    <w:p w14:paraId="39F8F5BD" w14:textId="034F107A" w:rsidR="00321DF8" w:rsidRDefault="00321DF8" w:rsidP="00C55CFC">
      <w:pPr>
        <w:pStyle w:val="a9"/>
        <w:numPr>
          <w:ilvl w:val="0"/>
          <w:numId w:val="1"/>
        </w:numPr>
        <w:spacing w:afterLines="50" w:after="180" w:line="276" w:lineRule="auto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本會設編輯委員會，處理集稿、審稿、編印</w:t>
      </w:r>
      <w:r w:rsidR="00363335" w:rsidRPr="00A95E0E">
        <w:rPr>
          <w:rFonts w:ascii="Times New Roman" w:eastAsia="標楷體" w:hAnsi="Times New Roman" w:hint="eastAsia"/>
        </w:rPr>
        <w:t>相關事宜。來稿將採匿名</w:t>
      </w:r>
      <w:r w:rsidR="0045180D" w:rsidRPr="00A95E0E">
        <w:rPr>
          <w:rFonts w:ascii="Times New Roman" w:eastAsia="標楷體" w:hAnsi="Times New Roman" w:hint="eastAsia"/>
        </w:rPr>
        <w:t>雙審</w:t>
      </w:r>
      <w:r>
        <w:rPr>
          <w:rFonts w:ascii="Times New Roman" w:eastAsia="標楷體" w:hAnsi="Times New Roman" w:hint="eastAsia"/>
        </w:rPr>
        <w:t>制送請學者專家審查，</w:t>
      </w:r>
      <w:r>
        <w:rPr>
          <w:rFonts w:ascii="Times New Roman" w:eastAsia="標楷體" w:hAnsi="Times New Roman"/>
        </w:rPr>
        <w:t>通過審查之稿件投稿者</w:t>
      </w:r>
      <w:r>
        <w:rPr>
          <w:rFonts w:ascii="Times New Roman" w:eastAsia="標楷體" w:hAnsi="Times New Roman" w:hint="eastAsia"/>
        </w:rPr>
        <w:t>必須</w:t>
      </w:r>
      <w:r>
        <w:rPr>
          <w:rFonts w:ascii="Times New Roman" w:eastAsia="標楷體" w:hAnsi="Times New Roman"/>
        </w:rPr>
        <w:t>參加</w:t>
      </w:r>
      <w:r>
        <w:rPr>
          <w:rFonts w:ascii="Times New Roman" w:eastAsia="標楷體" w:hAnsi="Times New Roman" w:hint="eastAsia"/>
        </w:rPr>
        <w:t>論文發表會</w:t>
      </w:r>
      <w:r>
        <w:rPr>
          <w:rFonts w:ascii="Times New Roman" w:eastAsia="標楷體" w:hAnsi="Times New Roman"/>
        </w:rPr>
        <w:t>。</w:t>
      </w:r>
    </w:p>
    <w:p w14:paraId="0A5C634F" w14:textId="3F0402BB" w:rsidR="0094386D" w:rsidRPr="00A95E0E" w:rsidRDefault="00235408" w:rsidP="00C55CFC">
      <w:pPr>
        <w:pStyle w:val="a9"/>
        <w:numPr>
          <w:ilvl w:val="0"/>
          <w:numId w:val="1"/>
        </w:numPr>
        <w:spacing w:afterLines="50" w:after="180" w:line="276" w:lineRule="auto"/>
        <w:ind w:leftChars="0"/>
        <w:jc w:val="both"/>
        <w:rPr>
          <w:rFonts w:ascii="Times New Roman" w:eastAsia="標楷體" w:hAnsi="Times New Roman"/>
        </w:rPr>
      </w:pPr>
      <w:r w:rsidRPr="00A95E0E">
        <w:rPr>
          <w:rFonts w:ascii="Times New Roman" w:eastAsia="標楷體" w:hAnsi="Times New Roman" w:hint="eastAsia"/>
        </w:rPr>
        <w:t>來稿請</w:t>
      </w:r>
      <w:r w:rsidRPr="00A95E0E">
        <w:rPr>
          <w:rFonts w:ascii="Times New Roman" w:eastAsia="標楷體" w:hAnsi="Times New Roman" w:cs="Times New Roman" w:hint="eastAsia"/>
        </w:rPr>
        <w:t>寄</w:t>
      </w:r>
      <w:r w:rsidRPr="00A95E0E">
        <w:rPr>
          <w:rFonts w:ascii="Times New Roman" w:eastAsia="標楷體" w:hAnsi="Times New Roman" w:hint="eastAsia"/>
        </w:rPr>
        <w:t>Word</w:t>
      </w:r>
      <w:r w:rsidRPr="00A95E0E">
        <w:rPr>
          <w:rFonts w:ascii="Times New Roman" w:eastAsia="標楷體" w:hAnsi="Times New Roman" w:hint="eastAsia"/>
        </w:rPr>
        <w:t>形式之</w:t>
      </w:r>
      <w:r w:rsidRPr="00A95E0E">
        <w:rPr>
          <w:rFonts w:ascii="Times New Roman" w:eastAsia="標楷體" w:hAnsi="Times New Roman" w:cs="Times New Roman"/>
        </w:rPr>
        <w:t>電子檔案</w:t>
      </w:r>
      <w:r w:rsidRPr="00A95E0E">
        <w:rPr>
          <w:rFonts w:ascii="Times New Roman" w:eastAsia="標楷體" w:hAnsi="Times New Roman" w:cs="Times New Roman" w:hint="eastAsia"/>
        </w:rPr>
        <w:t>，並</w:t>
      </w:r>
      <w:r w:rsidRPr="00A95E0E">
        <w:rPr>
          <w:rFonts w:ascii="Times New Roman" w:eastAsia="標楷體" w:hAnsi="Times New Roman" w:hint="eastAsia"/>
        </w:rPr>
        <w:t>附上「報名資料表」。</w:t>
      </w:r>
      <w:r w:rsidR="007E60E7" w:rsidRPr="00A95E0E">
        <w:rPr>
          <w:rFonts w:ascii="Times New Roman" w:eastAsia="標楷體" w:hAnsi="Times New Roman" w:hint="eastAsia"/>
        </w:rPr>
        <w:t>稿件</w:t>
      </w:r>
      <w:r w:rsidR="00363335" w:rsidRPr="00A95E0E">
        <w:rPr>
          <w:rFonts w:ascii="Times New Roman" w:eastAsia="標楷體" w:hAnsi="Times New Roman" w:hint="eastAsia"/>
        </w:rPr>
        <w:t>以中文或英文撰寫</w:t>
      </w:r>
      <w:r w:rsidR="007E60E7" w:rsidRPr="00A95E0E">
        <w:rPr>
          <w:rFonts w:ascii="Times New Roman" w:eastAsia="標楷體" w:hAnsi="Times New Roman" w:hint="eastAsia"/>
        </w:rPr>
        <w:t>為原則</w:t>
      </w:r>
      <w:r w:rsidR="0094386D" w:rsidRPr="00A95E0E">
        <w:rPr>
          <w:rFonts w:ascii="Times New Roman" w:eastAsia="標楷體" w:hAnsi="Times New Roman" w:hint="eastAsia"/>
        </w:rPr>
        <w:t>，</w:t>
      </w:r>
      <w:r w:rsidR="007E60E7" w:rsidRPr="00A95E0E">
        <w:rPr>
          <w:rFonts w:ascii="Times New Roman" w:eastAsia="標楷體" w:hAnsi="Times New Roman" w:hint="eastAsia"/>
          <w:b/>
        </w:rPr>
        <w:t>中文</w:t>
      </w:r>
      <w:r w:rsidR="00B50F5A" w:rsidRPr="00A95E0E">
        <w:rPr>
          <w:rFonts w:ascii="Times New Roman" w:eastAsia="標楷體" w:hAnsi="Times New Roman" w:hint="eastAsia"/>
          <w:b/>
        </w:rPr>
        <w:t>以</w:t>
      </w:r>
      <w:r w:rsidR="00CD010D" w:rsidRPr="00A95E0E">
        <w:rPr>
          <w:rFonts w:ascii="Times New Roman" w:eastAsia="標楷體" w:hAnsi="Times New Roman" w:hint="eastAsia"/>
          <w:b/>
        </w:rPr>
        <w:t>六</w:t>
      </w:r>
      <w:r w:rsidR="007A3C30" w:rsidRPr="00A95E0E">
        <w:rPr>
          <w:rFonts w:ascii="Times New Roman" w:eastAsia="標楷體" w:hAnsi="Times New Roman" w:hint="eastAsia"/>
          <w:b/>
        </w:rPr>
        <w:t>千</w:t>
      </w:r>
      <w:r w:rsidR="00B50F5A" w:rsidRPr="00A95E0E">
        <w:rPr>
          <w:rFonts w:ascii="Times New Roman" w:eastAsia="標楷體" w:hAnsi="Times New Roman" w:hint="eastAsia"/>
          <w:b/>
        </w:rPr>
        <w:t>字至</w:t>
      </w:r>
      <w:r w:rsidR="00335522" w:rsidRPr="00A95E0E">
        <w:rPr>
          <w:rFonts w:ascii="Times New Roman" w:eastAsia="標楷體" w:hAnsi="Times New Roman" w:hint="eastAsia"/>
          <w:b/>
        </w:rPr>
        <w:t>兩萬</w:t>
      </w:r>
      <w:r w:rsidR="00B50F5A" w:rsidRPr="00A95E0E">
        <w:rPr>
          <w:rFonts w:ascii="Times New Roman" w:eastAsia="標楷體" w:hAnsi="Times New Roman" w:hint="eastAsia"/>
          <w:b/>
        </w:rPr>
        <w:t>字為限，英文以</w:t>
      </w:r>
      <w:r w:rsidR="00137E79" w:rsidRPr="00A95E0E">
        <w:rPr>
          <w:rFonts w:ascii="Times New Roman" w:eastAsia="標楷體" w:hAnsi="Times New Roman" w:hint="eastAsia"/>
          <w:b/>
        </w:rPr>
        <w:t>八千</w:t>
      </w:r>
      <w:r w:rsidR="00335522" w:rsidRPr="00A95E0E">
        <w:rPr>
          <w:rFonts w:ascii="Times New Roman" w:eastAsia="標楷體" w:hAnsi="Times New Roman" w:hint="eastAsia"/>
          <w:b/>
        </w:rPr>
        <w:t>字至</w:t>
      </w:r>
      <w:r w:rsidR="00293884" w:rsidRPr="00A95E0E">
        <w:rPr>
          <w:rFonts w:ascii="Times New Roman" w:eastAsia="標楷體" w:hAnsi="Times New Roman" w:hint="eastAsia"/>
          <w:b/>
        </w:rPr>
        <w:t>一萬二千</w:t>
      </w:r>
      <w:r w:rsidR="00B50F5A" w:rsidRPr="00A95E0E">
        <w:rPr>
          <w:rFonts w:ascii="Times New Roman" w:eastAsia="標楷體" w:hAnsi="Times New Roman" w:hint="eastAsia"/>
          <w:b/>
        </w:rPr>
        <w:t>字為限（含註解及參考資料）</w:t>
      </w:r>
      <w:r w:rsidR="00B50F5A" w:rsidRPr="00A95E0E">
        <w:rPr>
          <w:rFonts w:ascii="Times New Roman" w:eastAsia="標楷體" w:hAnsi="Times New Roman" w:hint="eastAsia"/>
        </w:rPr>
        <w:t>。</w:t>
      </w:r>
      <w:r w:rsidR="0094386D" w:rsidRPr="00A95E0E">
        <w:rPr>
          <w:rFonts w:ascii="Times New Roman" w:eastAsia="標楷體" w:hAnsi="Times New Roman" w:hint="eastAsia"/>
        </w:rPr>
        <w:t>「撰稿格式」請詳附件</w:t>
      </w:r>
      <w:r w:rsidR="00363335" w:rsidRPr="00A95E0E">
        <w:rPr>
          <w:rFonts w:ascii="Times New Roman" w:eastAsia="標楷體" w:hAnsi="Times New Roman" w:hint="eastAsia"/>
        </w:rPr>
        <w:t>。</w:t>
      </w:r>
    </w:p>
    <w:p w14:paraId="155A8CCB" w14:textId="3893872A" w:rsidR="00235408" w:rsidRPr="00A95E0E" w:rsidRDefault="00235408" w:rsidP="00C55CFC">
      <w:pPr>
        <w:pStyle w:val="a9"/>
        <w:numPr>
          <w:ilvl w:val="0"/>
          <w:numId w:val="1"/>
        </w:numPr>
        <w:spacing w:afterLines="50" w:after="180" w:line="276" w:lineRule="auto"/>
        <w:ind w:leftChars="0"/>
        <w:jc w:val="both"/>
        <w:rPr>
          <w:rFonts w:ascii="Times New Roman" w:eastAsia="標楷體" w:hAnsi="Times New Roman"/>
        </w:rPr>
      </w:pPr>
      <w:r w:rsidRPr="00A95E0E">
        <w:rPr>
          <w:rFonts w:ascii="Times New Roman" w:eastAsia="標楷體" w:hAnsi="Times New Roman" w:hint="eastAsia"/>
        </w:rPr>
        <w:t>來稿以未曾發表者為限，同一文稿請勿同時分投</w:t>
      </w:r>
      <w:r w:rsidR="00A82364">
        <w:rPr>
          <w:rFonts w:ascii="Times New Roman" w:eastAsia="標楷體" w:hAnsi="Times New Roman" w:hint="eastAsia"/>
        </w:rPr>
        <w:t>國內外其他會議</w:t>
      </w:r>
      <w:r w:rsidR="00963029" w:rsidRPr="00A95E0E">
        <w:rPr>
          <w:rFonts w:ascii="Times New Roman" w:eastAsia="標楷體" w:hAnsi="Times New Roman" w:hint="eastAsia"/>
        </w:rPr>
        <w:t>；</w:t>
      </w:r>
      <w:r w:rsidR="00963029" w:rsidRPr="00A95E0E">
        <w:rPr>
          <w:rFonts w:ascii="Times New Roman" w:eastAsia="標楷體" w:hAnsi="Times New Roman" w:hint="eastAsia"/>
          <w:b/>
          <w:u w:val="single"/>
        </w:rPr>
        <w:t>學位論文</w:t>
      </w:r>
      <w:r w:rsidR="00963029" w:rsidRPr="00A95E0E">
        <w:rPr>
          <w:rFonts w:ascii="Times New Roman" w:eastAsia="標楷體" w:hAnsi="Times New Roman" w:hint="eastAsia"/>
        </w:rPr>
        <w:t>及網路文章</w:t>
      </w:r>
      <w:r w:rsidR="00CD010D" w:rsidRPr="00A95E0E">
        <w:rPr>
          <w:rFonts w:ascii="Times New Roman" w:eastAsia="標楷體" w:hAnsi="Times New Roman" w:hint="eastAsia"/>
        </w:rPr>
        <w:t>請</w:t>
      </w:r>
      <w:r w:rsidRPr="00A95E0E">
        <w:rPr>
          <w:rFonts w:ascii="Times New Roman" w:eastAsia="標楷體" w:hAnsi="Times New Roman" w:hint="eastAsia"/>
        </w:rPr>
        <w:t>勿投稿。</w:t>
      </w:r>
      <w:r w:rsidR="00780268" w:rsidRPr="00A95E0E">
        <w:rPr>
          <w:rFonts w:ascii="Times New Roman" w:eastAsia="標楷體" w:hAnsi="Times New Roman" w:hint="eastAsia"/>
        </w:rPr>
        <w:t>發表人須簽具聲</w:t>
      </w:r>
      <w:r w:rsidR="00B41C55">
        <w:rPr>
          <w:rFonts w:ascii="Times New Roman" w:eastAsia="標楷體" w:hAnsi="Times New Roman" w:hint="eastAsia"/>
        </w:rPr>
        <w:t>明書，如有抄襲、重製或侵害等情事，概由投稿者負擔法律責任，與本會</w:t>
      </w:r>
      <w:r w:rsidR="00780268" w:rsidRPr="00A95E0E">
        <w:rPr>
          <w:rFonts w:ascii="Times New Roman" w:eastAsia="標楷體" w:hAnsi="Times New Roman" w:hint="eastAsia"/>
        </w:rPr>
        <w:t>無關。</w:t>
      </w:r>
    </w:p>
    <w:p w14:paraId="4DD7F8F9" w14:textId="3A1E7F3C" w:rsidR="00363335" w:rsidRPr="00A95E0E" w:rsidRDefault="00963029" w:rsidP="00C55CFC">
      <w:pPr>
        <w:pStyle w:val="a9"/>
        <w:numPr>
          <w:ilvl w:val="0"/>
          <w:numId w:val="1"/>
        </w:numPr>
        <w:spacing w:afterLines="50" w:after="180" w:line="276" w:lineRule="auto"/>
        <w:ind w:leftChars="0"/>
        <w:jc w:val="both"/>
        <w:rPr>
          <w:rFonts w:ascii="Times New Roman" w:eastAsia="標楷體" w:hAnsi="Times New Roman"/>
        </w:rPr>
      </w:pPr>
      <w:r w:rsidRPr="00A95E0E">
        <w:rPr>
          <w:rFonts w:ascii="Times New Roman" w:eastAsia="標楷體" w:hAnsi="Times New Roman" w:hint="eastAsia"/>
        </w:rPr>
        <w:t>編輯委</w:t>
      </w:r>
      <w:r w:rsidR="00B41C55">
        <w:rPr>
          <w:rFonts w:ascii="Times New Roman" w:eastAsia="標楷體" w:hAnsi="Times New Roman" w:hint="eastAsia"/>
        </w:rPr>
        <w:t>員會得就審查意見綜合討論議決，要求撰稿人對其稿件做適當修訂。本會</w:t>
      </w:r>
      <w:r w:rsidRPr="00A95E0E">
        <w:rPr>
          <w:rFonts w:ascii="Times New Roman" w:eastAsia="標楷體" w:hAnsi="Times New Roman" w:hint="eastAsia"/>
        </w:rPr>
        <w:t>責任校對亦得根據「撰稿格式」做適當</w:t>
      </w:r>
      <w:r w:rsidR="00363335" w:rsidRPr="00A95E0E">
        <w:rPr>
          <w:rFonts w:ascii="Times New Roman" w:eastAsia="標楷體" w:hAnsi="Times New Roman" w:hint="eastAsia"/>
        </w:rPr>
        <w:t>校正。</w:t>
      </w:r>
    </w:p>
    <w:p w14:paraId="092878E9" w14:textId="20C17D84" w:rsidR="00363335" w:rsidRPr="00A95E0E" w:rsidRDefault="00363335" w:rsidP="00C55CFC">
      <w:pPr>
        <w:pStyle w:val="a9"/>
        <w:numPr>
          <w:ilvl w:val="0"/>
          <w:numId w:val="1"/>
        </w:numPr>
        <w:spacing w:afterLines="50" w:after="180" w:line="276" w:lineRule="auto"/>
        <w:ind w:leftChars="0"/>
        <w:jc w:val="both"/>
        <w:rPr>
          <w:rFonts w:ascii="Times New Roman" w:eastAsia="標楷體" w:hAnsi="Times New Roman"/>
        </w:rPr>
      </w:pPr>
      <w:r w:rsidRPr="00A95E0E">
        <w:rPr>
          <w:rFonts w:ascii="Times New Roman" w:eastAsia="標楷體" w:hAnsi="Times New Roman" w:hint="eastAsia"/>
        </w:rPr>
        <w:t>來稿請寄：</w:t>
      </w:r>
      <w:r w:rsidR="00526635" w:rsidRPr="00A95E0E">
        <w:rPr>
          <w:rFonts w:ascii="Times New Roman" w:eastAsia="標楷體" w:hAnsi="Times New Roman" w:hint="eastAsia"/>
        </w:rPr>
        <w:t>本刊電子郵件信箱：</w:t>
      </w:r>
      <w:r w:rsidR="00526635" w:rsidRPr="00A95E0E">
        <w:rPr>
          <w:rFonts w:ascii="Times New Roman" w:eastAsia="標楷體" w:hAnsi="Times New Roman"/>
        </w:rPr>
        <w:t>ntutcslconf@gmail.com</w:t>
      </w:r>
      <w:r w:rsidR="00526635" w:rsidRPr="00A95E0E">
        <w:rPr>
          <w:rFonts w:ascii="Times New Roman" w:eastAsia="標楷體" w:hAnsi="Times New Roman" w:hint="eastAsia"/>
        </w:rPr>
        <w:t>。郵件標題格式須為：</w:t>
      </w:r>
      <w:r w:rsidR="00526635" w:rsidRPr="00A95E0E">
        <w:rPr>
          <w:rFonts w:ascii="Times New Roman" w:eastAsia="標楷體" w:hAnsi="Times New Roman" w:cs="Times New Roman" w:hint="eastAsia"/>
        </w:rPr>
        <w:t>【投稿】〈篇名〉姓名。</w:t>
      </w:r>
      <w:r w:rsidR="00321DF8">
        <w:rPr>
          <w:rFonts w:ascii="Times New Roman" w:eastAsia="標楷體" w:hAnsi="Times New Roman" w:hint="eastAsia"/>
        </w:rPr>
        <w:t>本會</w:t>
      </w:r>
      <w:r w:rsidR="00526635" w:rsidRPr="00A95E0E">
        <w:rPr>
          <w:rFonts w:ascii="Times New Roman" w:eastAsia="標楷體" w:hAnsi="Times New Roman" w:hint="eastAsia"/>
        </w:rPr>
        <w:t>將於收到稿件後三個工作天內回信，如未收到回信，敬請聯繫</w:t>
      </w:r>
      <w:r w:rsidRPr="00A95E0E">
        <w:rPr>
          <w:rFonts w:ascii="Times New Roman" w:eastAsia="標楷體" w:hAnsi="Times New Roman" w:hint="eastAsia"/>
        </w:rPr>
        <w:t>國立臺灣大學華語教學碩士學位學程</w:t>
      </w:r>
      <w:r w:rsidR="00C42B59" w:rsidRPr="00A95E0E">
        <w:rPr>
          <w:rFonts w:ascii="Times New Roman" w:eastAsia="標楷體" w:hAnsi="Times New Roman" w:hint="eastAsia"/>
        </w:rPr>
        <w:t>。</w:t>
      </w:r>
    </w:p>
    <w:sectPr w:rsidR="00363335" w:rsidRPr="00A95E0E" w:rsidSect="001D3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76FD6" w14:textId="77777777" w:rsidR="00694760" w:rsidRDefault="00694760" w:rsidP="00B4796F">
      <w:r>
        <w:separator/>
      </w:r>
    </w:p>
  </w:endnote>
  <w:endnote w:type="continuationSeparator" w:id="0">
    <w:p w14:paraId="5546792E" w14:textId="77777777" w:rsidR="00694760" w:rsidRDefault="00694760" w:rsidP="00B4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20266" w14:textId="77777777" w:rsidR="00694760" w:rsidRDefault="00694760" w:rsidP="00B4796F">
      <w:r>
        <w:separator/>
      </w:r>
    </w:p>
  </w:footnote>
  <w:footnote w:type="continuationSeparator" w:id="0">
    <w:p w14:paraId="6C03E294" w14:textId="77777777" w:rsidR="00694760" w:rsidRDefault="00694760" w:rsidP="00B4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A65"/>
    <w:multiLevelType w:val="hybridMultilevel"/>
    <w:tmpl w:val="EBBAF368"/>
    <w:lvl w:ilvl="0" w:tplc="5D36618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F5D05"/>
    <w:multiLevelType w:val="hybridMultilevel"/>
    <w:tmpl w:val="9DD6864A"/>
    <w:lvl w:ilvl="0" w:tplc="272AFF96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216B9D"/>
    <w:multiLevelType w:val="hybridMultilevel"/>
    <w:tmpl w:val="3AB8227A"/>
    <w:lvl w:ilvl="0" w:tplc="5D36618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5F213D"/>
    <w:multiLevelType w:val="hybridMultilevel"/>
    <w:tmpl w:val="768E7FAC"/>
    <w:lvl w:ilvl="0" w:tplc="970897B4">
      <w:start w:val="1"/>
      <w:numFmt w:val="taiwaneseCountingThousand"/>
      <w:lvlText w:val="（%1）"/>
      <w:lvlJc w:val="left"/>
      <w:pPr>
        <w:ind w:left="126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036CDB"/>
    <w:multiLevelType w:val="hybridMultilevel"/>
    <w:tmpl w:val="D0AAAD60"/>
    <w:lvl w:ilvl="0" w:tplc="970897B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35"/>
    <w:rsid w:val="00043762"/>
    <w:rsid w:val="000528C8"/>
    <w:rsid w:val="0008164A"/>
    <w:rsid w:val="00124686"/>
    <w:rsid w:val="00137E79"/>
    <w:rsid w:val="001D30D6"/>
    <w:rsid w:val="00235408"/>
    <w:rsid w:val="00286153"/>
    <w:rsid w:val="002874F6"/>
    <w:rsid w:val="00287FD2"/>
    <w:rsid w:val="00293884"/>
    <w:rsid w:val="002B297C"/>
    <w:rsid w:val="002D0496"/>
    <w:rsid w:val="002F37C2"/>
    <w:rsid w:val="00321DF8"/>
    <w:rsid w:val="00326C82"/>
    <w:rsid w:val="00335522"/>
    <w:rsid w:val="00345F90"/>
    <w:rsid w:val="00346D1F"/>
    <w:rsid w:val="00363335"/>
    <w:rsid w:val="00367181"/>
    <w:rsid w:val="003C6B3D"/>
    <w:rsid w:val="00417A71"/>
    <w:rsid w:val="0045180D"/>
    <w:rsid w:val="00454EF5"/>
    <w:rsid w:val="00466762"/>
    <w:rsid w:val="00481799"/>
    <w:rsid w:val="004F4D5B"/>
    <w:rsid w:val="005068F2"/>
    <w:rsid w:val="00526635"/>
    <w:rsid w:val="0054720E"/>
    <w:rsid w:val="00557839"/>
    <w:rsid w:val="0058195F"/>
    <w:rsid w:val="00677C2A"/>
    <w:rsid w:val="00694760"/>
    <w:rsid w:val="006977C1"/>
    <w:rsid w:val="00736F17"/>
    <w:rsid w:val="00780268"/>
    <w:rsid w:val="007A3C30"/>
    <w:rsid w:val="007B057A"/>
    <w:rsid w:val="007C6A7A"/>
    <w:rsid w:val="007D403C"/>
    <w:rsid w:val="007E60E7"/>
    <w:rsid w:val="00827FC3"/>
    <w:rsid w:val="0089356B"/>
    <w:rsid w:val="008C49E5"/>
    <w:rsid w:val="008D2CC7"/>
    <w:rsid w:val="00931674"/>
    <w:rsid w:val="00931A4B"/>
    <w:rsid w:val="0094386D"/>
    <w:rsid w:val="00957E49"/>
    <w:rsid w:val="00961241"/>
    <w:rsid w:val="00963029"/>
    <w:rsid w:val="009B0440"/>
    <w:rsid w:val="009B38A1"/>
    <w:rsid w:val="009D489C"/>
    <w:rsid w:val="00A521A9"/>
    <w:rsid w:val="00A82364"/>
    <w:rsid w:val="00A8618F"/>
    <w:rsid w:val="00A95E0E"/>
    <w:rsid w:val="00AC793C"/>
    <w:rsid w:val="00AD163A"/>
    <w:rsid w:val="00AE6047"/>
    <w:rsid w:val="00AF5EAE"/>
    <w:rsid w:val="00B41C55"/>
    <w:rsid w:val="00B4796F"/>
    <w:rsid w:val="00B50F5A"/>
    <w:rsid w:val="00B53C09"/>
    <w:rsid w:val="00BA140C"/>
    <w:rsid w:val="00C42B59"/>
    <w:rsid w:val="00C54C92"/>
    <w:rsid w:val="00C55CFC"/>
    <w:rsid w:val="00CB4FA4"/>
    <w:rsid w:val="00CD010D"/>
    <w:rsid w:val="00CE6717"/>
    <w:rsid w:val="00CF464A"/>
    <w:rsid w:val="00CF738F"/>
    <w:rsid w:val="00D21988"/>
    <w:rsid w:val="00DA2845"/>
    <w:rsid w:val="00E2603C"/>
    <w:rsid w:val="00E7388E"/>
    <w:rsid w:val="00E77D0B"/>
    <w:rsid w:val="00E90345"/>
    <w:rsid w:val="00F42231"/>
    <w:rsid w:val="00FB5695"/>
    <w:rsid w:val="00FE0130"/>
    <w:rsid w:val="00FF56BE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0E74D"/>
  <w15:docId w15:val="{B9112B66-9150-4E25-A840-652B652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9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9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17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77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5D48-4FA4-C243-AB80-D74EF0F7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9</cp:revision>
  <cp:lastPrinted>2014-05-22T00:37:00Z</cp:lastPrinted>
  <dcterms:created xsi:type="dcterms:W3CDTF">2019-07-25T02:48:00Z</dcterms:created>
  <dcterms:modified xsi:type="dcterms:W3CDTF">2020-07-31T04:21:00Z</dcterms:modified>
</cp:coreProperties>
</file>